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DA52" w14:textId="77777777" w:rsidR="00F31308" w:rsidRPr="00F31308" w:rsidRDefault="00F31308" w:rsidP="00F31308">
      <w:pPr>
        <w:pStyle w:val="NormalWeb"/>
        <w:bidi/>
        <w:jc w:val="center"/>
        <w:rPr>
          <w:rFonts w:cs="B Davat"/>
          <w:b/>
          <w:bCs/>
          <w:sz w:val="32"/>
          <w:szCs w:val="32"/>
          <w:rtl/>
        </w:rPr>
      </w:pPr>
      <w:r w:rsidRPr="00F31308">
        <w:rPr>
          <w:rFonts w:cs="B Davat" w:hint="cs"/>
          <w:b/>
          <w:bCs/>
          <w:sz w:val="32"/>
          <w:szCs w:val="32"/>
          <w:rtl/>
        </w:rPr>
        <w:t>بسمه تعالی</w:t>
      </w:r>
    </w:p>
    <w:p w14:paraId="1E8A789F" w14:textId="47D4259B" w:rsidR="0029552F" w:rsidRPr="00F31308" w:rsidRDefault="0029552F" w:rsidP="00C409CA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نام ونام خانوادگی کارشناس : </w:t>
      </w:r>
      <w:r w:rsidR="00C409CA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سمیه فخریان </w:t>
      </w:r>
      <w:bookmarkStart w:id="0" w:name="_GoBack"/>
      <w:bookmarkEnd w:id="0"/>
    </w:p>
    <w:p w14:paraId="414236EA" w14:textId="77777777" w:rsidR="0029552F" w:rsidRPr="00F31308" w:rsidRDefault="0029552F" w:rsidP="00F31308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سمت:کارشناس برنامه ریزی،</w:t>
      </w:r>
      <w:r w:rsidRPr="00F31308">
        <w:rPr>
          <w:rFonts w:ascii="Cambria" w:eastAsia="Times New Roman" w:hAnsi="Cambria" w:cs="Cambria" w:hint="cs"/>
          <w:b/>
          <w:bCs/>
          <w:color w:val="000000" w:themeColor="text1"/>
          <w:sz w:val="26"/>
          <w:szCs w:val="24"/>
          <w:rtl/>
        </w:rPr>
        <w:t>  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نظارت و ارزیابی فرهنگی و اجتماعی</w:t>
      </w:r>
    </w:p>
    <w:p w14:paraId="24418FF8" w14:textId="77777777" w:rsidR="0029552F" w:rsidRPr="00F31308" w:rsidRDefault="0029552F" w:rsidP="00F31308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شماره تماس اداره: ۷۹۳۲۱۹۸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داخلی 324</w:t>
      </w:r>
    </w:p>
    <w:p w14:paraId="023CD239" w14:textId="77777777" w:rsidR="0029552F" w:rsidRDefault="0029552F" w:rsidP="0029552F">
      <w:pPr>
        <w:bidi/>
        <w:spacing w:after="150" w:line="240" w:lineRule="auto"/>
        <w:rPr>
          <w:rFonts w:ascii="Helvetica" w:eastAsia="Times New Roman" w:hAnsi="Helvetica" w:cs="B Nazanin"/>
          <w:b/>
          <w:bCs/>
          <w:color w:val="333333"/>
          <w:sz w:val="26"/>
          <w:szCs w:val="24"/>
          <w:rtl/>
        </w:rPr>
      </w:pPr>
      <w:r w:rsidRPr="00466830">
        <w:rPr>
          <w:rFonts w:ascii="Helvetica" w:eastAsia="Times New Roman" w:hAnsi="Helvetica" w:cs="B Nazanin" w:hint="cs"/>
          <w:b/>
          <w:bCs/>
          <w:color w:val="333333"/>
          <w:sz w:val="26"/>
          <w:szCs w:val="24"/>
          <w:rtl/>
        </w:rPr>
        <w:t>-----------------------------------------------------------</w:t>
      </w:r>
    </w:p>
    <w:p w14:paraId="72597FDD" w14:textId="77777777" w:rsidR="0029552F" w:rsidRPr="00F31308" w:rsidRDefault="0029552F" w:rsidP="0029552F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</w:pP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u w:val="single"/>
          <w:rtl/>
        </w:rPr>
        <w:t>برنامه ریزی فرهنگی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 به معنای بیان علمی نیازها و تعیین اقدامات در حوزه فرهنگی برای رفع ایرادات آنهاست .در حقیقت برنامه ریزی فرهنگی یک پل لازم و ضروری بین حال و آینده فرهنگ است. به عبارت دیگر برنامه ریزی فرهنگی احتمال دست یابی به اهداف فرهنگی را بالا برده و در برگیرنده همه فعالیت هایی است که مدیران برای تدارک آینده فرهنگی انجام می دهد.</w:t>
      </w:r>
    </w:p>
    <w:p w14:paraId="6E8B331A" w14:textId="77777777" w:rsidR="0029552F" w:rsidRPr="00F31308" w:rsidRDefault="0029552F" w:rsidP="0029552F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اگر «برنامه ریزی» را مداخلات هدفمند، آگاهانه و سنجیده انسانی در مسیر حوادث و فرایند ها بدانیم- اعم از این که نتیجه آن ممکن است موفقیت آمیز باشد یا نه </w:t>
      </w:r>
      <w:r w:rsidRPr="00F31308">
        <w:rPr>
          <w:rFonts w:ascii="Sakkal Majalla" w:eastAsia="Times New Roman" w:hAnsi="Sakkal Majalla" w:cs="Sakkal Majalla" w:hint="cs"/>
          <w:b/>
          <w:bCs/>
          <w:color w:val="000000" w:themeColor="text1"/>
          <w:sz w:val="26"/>
          <w:szCs w:val="24"/>
          <w:rtl/>
        </w:rPr>
        <w:t>–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بر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این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اساس،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برنامه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ریزی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فرهنگی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را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نیز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می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توان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کوشش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آگاهانه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سنجیده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و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سازمان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یافته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برای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ایجاد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تغییر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در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وضع موجود و دستیابی به اهداف مختلف فرهنگی دانست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.</w:t>
      </w:r>
    </w:p>
    <w:p w14:paraId="6D3459EA" w14:textId="77777777" w:rsidR="0029552F" w:rsidRPr="00F31308" w:rsidRDefault="0029552F" w:rsidP="0029552F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برنامه ریزی فرهنگی به نوبه ی خود باید متکی بر سیاست گذاری صحیح و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تعی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ن راهبردهای مؤثر فرهنگی باشد.</w:t>
      </w:r>
    </w:p>
    <w:p w14:paraId="0C6A4E63" w14:textId="77777777" w:rsidR="0029552F" w:rsidRPr="00F31308" w:rsidRDefault="0029552F" w:rsidP="00F31308">
      <w:pPr>
        <w:bidi/>
        <w:spacing w:after="150" w:line="240" w:lineRule="auto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گروه برنامه‌ریزی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، نظارت و ارزیابی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فرهنگی-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اجتماعی در مسیر وظایف خود به عنوان نهاد فکری معاونت، انجام امور برنامه ریزی و سیاست گذاری معاونت را نیز بر عهده دارد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  <w:t>.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  <w:br/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مأموریت های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این 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گروه عبارتند از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  <w:t>:</w:t>
      </w:r>
    </w:p>
    <w:p w14:paraId="654DE07D" w14:textId="77777777" w:rsidR="00F31308" w:rsidRPr="00F31308" w:rsidRDefault="0029552F" w:rsidP="00F31308">
      <w:pPr>
        <w:pStyle w:val="NormalWeb"/>
        <w:numPr>
          <w:ilvl w:val="0"/>
          <w:numId w:val="6"/>
        </w:numPr>
        <w:bidi/>
        <w:rPr>
          <w:rFonts w:cs="B Nazanin"/>
          <w:b/>
          <w:bCs/>
        </w:rPr>
      </w:pPr>
      <w:r w:rsidRPr="00F31308">
        <w:rPr>
          <w:rFonts w:cs="B Nazanin"/>
          <w:b/>
          <w:bCs/>
          <w:rtl/>
        </w:rPr>
        <w:t>مطالعه، تدوين و پيشنهاد سياست ها و ر</w:t>
      </w:r>
      <w:r w:rsidR="00F31308" w:rsidRPr="00F31308">
        <w:rPr>
          <w:rFonts w:cs="B Nazanin"/>
          <w:b/>
          <w:bCs/>
          <w:rtl/>
        </w:rPr>
        <w:t>اهبردهاي فرهنگي-اجتماعي دانشگاه</w:t>
      </w:r>
    </w:p>
    <w:p w14:paraId="77AA01E9" w14:textId="77777777" w:rsidR="00F31308" w:rsidRPr="00F31308" w:rsidRDefault="0029552F" w:rsidP="00F31308">
      <w:pPr>
        <w:pStyle w:val="NormalWeb"/>
        <w:numPr>
          <w:ilvl w:val="0"/>
          <w:numId w:val="6"/>
        </w:numPr>
        <w:bidi/>
        <w:rPr>
          <w:rFonts w:cs="B Nazanin"/>
          <w:b/>
          <w:bCs/>
        </w:rPr>
      </w:pPr>
      <w:r w:rsidRPr="00F31308">
        <w:rPr>
          <w:rFonts w:cs="B Nazanin"/>
          <w:b/>
          <w:bCs/>
          <w:rtl/>
        </w:rPr>
        <w:t xml:space="preserve">مطالعه، برنامه ريزي و هماهنگ سازي فعاليت هاي فرهنگي-اجتماعي دانشگاه </w:t>
      </w:r>
      <w:r w:rsidR="00F31308" w:rsidRPr="00F31308">
        <w:rPr>
          <w:rFonts w:cs="B Nazanin"/>
          <w:b/>
          <w:bCs/>
          <w:rtl/>
        </w:rPr>
        <w:t>(درون دانشگاهي و بيرون دانشگاه)</w:t>
      </w:r>
    </w:p>
    <w:p w14:paraId="50183411" w14:textId="77777777" w:rsidR="0029552F" w:rsidRPr="00F31308" w:rsidRDefault="0029552F" w:rsidP="00F31308">
      <w:pPr>
        <w:pStyle w:val="NormalWeb"/>
        <w:numPr>
          <w:ilvl w:val="0"/>
          <w:numId w:val="6"/>
        </w:numPr>
        <w:bidi/>
        <w:rPr>
          <w:rFonts w:cs="B Nazanin"/>
          <w:b/>
          <w:bCs/>
          <w:rtl/>
        </w:rPr>
      </w:pPr>
      <w:r w:rsidRPr="00F31308">
        <w:rPr>
          <w:rFonts w:cs="B Nazanin"/>
          <w:b/>
          <w:bCs/>
          <w:rtl/>
        </w:rPr>
        <w:t>پايش و ارزيابي مستمر فضاي فرهنگي-اجتماعي دانشگاه و وضعيت رفاه و سلامت دانشجويي</w:t>
      </w:r>
      <w:r w:rsidRPr="00F31308">
        <w:rPr>
          <w:rFonts w:cs="B Nazanin"/>
          <w:b/>
          <w:bCs/>
        </w:rPr>
        <w:t>.</w:t>
      </w:r>
    </w:p>
    <w:p w14:paraId="4B9243B8" w14:textId="77777777" w:rsidR="0029552F" w:rsidRPr="00F31308" w:rsidRDefault="0029552F" w:rsidP="00F31308">
      <w:pPr>
        <w:pStyle w:val="NormalWeb"/>
        <w:bidi/>
        <w:ind w:left="429"/>
        <w:rPr>
          <w:rFonts w:cs="Nazanin"/>
          <w:b/>
          <w:bCs/>
          <w:u w:val="single"/>
        </w:rPr>
      </w:pPr>
      <w:r w:rsidRPr="00D90626">
        <w:rPr>
          <w:rFonts w:cs="Nazanin" w:hint="cs"/>
          <w:b/>
          <w:bCs/>
          <w:u w:val="single"/>
          <w:rtl/>
        </w:rPr>
        <w:t xml:space="preserve"> اهداف برنامه ریزی فرهنگی</w:t>
      </w:r>
      <w:r w:rsidRPr="00F31308">
        <w:rPr>
          <w:rFonts w:cs="Nazanin" w:hint="cs"/>
          <w:b/>
          <w:bCs/>
          <w:u w:val="single"/>
          <w:rtl/>
        </w:rPr>
        <w:t xml:space="preserve"> </w:t>
      </w:r>
      <w:r w:rsidR="00F31308" w:rsidRPr="00F31308">
        <w:rPr>
          <w:rFonts w:cs="Nazanin" w:hint="cs"/>
          <w:b/>
          <w:bCs/>
          <w:u w:val="single"/>
          <w:rtl/>
        </w:rPr>
        <w:t>اجتماعی</w:t>
      </w:r>
    </w:p>
    <w:p w14:paraId="453CD7FD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 xml:space="preserve">بازیافت تبلیغ معارف و مفاهیم ارزشی فرهنگ و هنر اسلامی </w:t>
      </w:r>
    </w:p>
    <w:p w14:paraId="4A36DF33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تقویت روحیه احترام به قانون و حقوق انسان وحفظ آزادگی او</w:t>
      </w:r>
    </w:p>
    <w:p w14:paraId="361D7CA6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تعمیق وگسترش حس وظیفه شناسی و ایثار در فضای دانشگاه</w:t>
      </w:r>
    </w:p>
    <w:p w14:paraId="2443ACF8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ایجاد محیط مساعد برای رشد فضایل اخلاقی</w:t>
      </w:r>
    </w:p>
    <w:p w14:paraId="534F7691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مبارزه با کلیه مظاهر فساد و تباهی</w:t>
      </w:r>
    </w:p>
    <w:p w14:paraId="2A8475AA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بالا بردن سطح آگاهی عمومی</w:t>
      </w:r>
    </w:p>
    <w:p w14:paraId="36A2BE32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تقویت روحیه بررسی و ابتکار در تمام زمینه های فرهنگی</w:t>
      </w:r>
    </w:p>
    <w:p w14:paraId="1C6749ED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ایجاد زمینه های مساعد برای مشارکت عامه دانشجویان در امور فرهنگی و اجتماعی</w:t>
      </w:r>
    </w:p>
    <w:p w14:paraId="418BC0B2" w14:textId="77777777" w:rsidR="0029552F" w:rsidRPr="00F31308" w:rsidRDefault="0029552F" w:rsidP="00846511">
      <w:pPr>
        <w:pStyle w:val="NormalWeb"/>
        <w:numPr>
          <w:ilvl w:val="0"/>
          <w:numId w:val="1"/>
        </w:numPr>
        <w:bidi/>
        <w:rPr>
          <w:rFonts w:cs="B Nazanin"/>
          <w:u w:val="single"/>
        </w:rPr>
      </w:pPr>
      <w:r w:rsidRPr="00F31308">
        <w:rPr>
          <w:rStyle w:val="Strong"/>
          <w:rFonts w:cs="B Nazanin"/>
          <w:u w:val="single"/>
          <w:rtl/>
        </w:rPr>
        <w:lastRenderedPageBreak/>
        <w:t>شرح وظایف گروه برنامه‌ریزی</w:t>
      </w:r>
      <w:r w:rsidR="00F31308" w:rsidRPr="00F31308">
        <w:rPr>
          <w:rStyle w:val="Strong"/>
          <w:rFonts w:cs="B Nazanin" w:hint="cs"/>
          <w:u w:val="single"/>
          <w:rtl/>
        </w:rPr>
        <w:t>، نظارت</w:t>
      </w:r>
      <w:r w:rsidRPr="00F31308">
        <w:rPr>
          <w:rStyle w:val="Strong"/>
          <w:rFonts w:cs="B Nazanin"/>
          <w:u w:val="single"/>
          <w:rtl/>
        </w:rPr>
        <w:t xml:space="preserve"> </w:t>
      </w:r>
      <w:r w:rsidR="00846511" w:rsidRPr="00F31308">
        <w:rPr>
          <w:rStyle w:val="Strong"/>
          <w:rFonts w:cs="B Nazanin" w:hint="cs"/>
          <w:u w:val="single"/>
          <w:rtl/>
        </w:rPr>
        <w:t xml:space="preserve">و ارزیابی فرهنگی </w:t>
      </w:r>
      <w:r w:rsidRPr="00F31308">
        <w:rPr>
          <w:rStyle w:val="Strong"/>
          <w:rFonts w:cs="B Nazanin"/>
          <w:u w:val="single"/>
          <w:rtl/>
        </w:rPr>
        <w:t>عبارتند از</w:t>
      </w:r>
      <w:r w:rsidRPr="00F31308">
        <w:rPr>
          <w:rStyle w:val="Strong"/>
          <w:rFonts w:cs="B Nazanin"/>
          <w:u w:val="single"/>
        </w:rPr>
        <w:t>:</w:t>
      </w:r>
    </w:p>
    <w:p w14:paraId="296C3DF7" w14:textId="77777777" w:rsidR="00846511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مطالعه و تدوین سیاست‌ها و راهبردهای فرهنگی-</w:t>
      </w:r>
      <w:r w:rsidR="00846511" w:rsidRPr="00F31308">
        <w:rPr>
          <w:rFonts w:cs="B Nazanin" w:hint="cs"/>
          <w:b/>
          <w:bCs/>
          <w:rtl/>
        </w:rPr>
        <w:t xml:space="preserve"> </w:t>
      </w:r>
      <w:r w:rsidRPr="00F31308">
        <w:rPr>
          <w:rFonts w:cs="B Nazanin"/>
          <w:b/>
          <w:bCs/>
          <w:rtl/>
        </w:rPr>
        <w:t>اجتماع</w:t>
      </w:r>
      <w:r w:rsidR="00846511" w:rsidRPr="00F31308">
        <w:rPr>
          <w:rFonts w:cs="B Nazanin"/>
          <w:b/>
          <w:bCs/>
          <w:rtl/>
        </w:rPr>
        <w:t>ی در چارچوب سند راهبردی دانشگاه</w:t>
      </w:r>
    </w:p>
    <w:p w14:paraId="3891E347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تلاش برای شناسایی و مساله شناسی جهت برگزاری نشست ها و کرسی های آزاد اندیشی در حوزه مسائل فرهنگی دانشگاه</w:t>
      </w:r>
    </w:p>
    <w:p w14:paraId="4FC8FD9F" w14:textId="77777777" w:rsidR="00846511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برنامه‌ریزی در جهت ارتقای اثربخشی فع</w:t>
      </w:r>
      <w:r w:rsidR="00846511" w:rsidRPr="00F31308">
        <w:rPr>
          <w:rFonts w:cs="B Nazanin"/>
          <w:b/>
          <w:bCs/>
          <w:rtl/>
        </w:rPr>
        <w:t>الیت‌های فرهنگی-</w:t>
      </w:r>
      <w:r w:rsidR="00846511" w:rsidRPr="00F31308">
        <w:rPr>
          <w:rFonts w:cs="B Nazanin" w:hint="cs"/>
          <w:b/>
          <w:bCs/>
          <w:rtl/>
        </w:rPr>
        <w:t xml:space="preserve"> </w:t>
      </w:r>
      <w:r w:rsidR="00846511" w:rsidRPr="00F31308">
        <w:rPr>
          <w:rFonts w:cs="B Nazanin"/>
          <w:b/>
          <w:bCs/>
          <w:rtl/>
        </w:rPr>
        <w:t>اجتماعی دانشگاه</w:t>
      </w:r>
    </w:p>
    <w:p w14:paraId="6CB6AD00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</w:rPr>
        <w:t xml:space="preserve"> </w:t>
      </w:r>
      <w:r w:rsidRPr="00F31308">
        <w:rPr>
          <w:rFonts w:cs="B Nazanin"/>
          <w:b/>
          <w:bCs/>
          <w:rtl/>
        </w:rPr>
        <w:t>هماهنگ‌سازی واحدهای مختلف دانشگاه در انجام ف</w:t>
      </w:r>
      <w:r w:rsidR="00846511" w:rsidRPr="00F31308">
        <w:rPr>
          <w:rFonts w:cs="B Nazanin"/>
          <w:b/>
          <w:bCs/>
          <w:rtl/>
        </w:rPr>
        <w:t>عالیت‌های فرهنگی-اجتماعی</w:t>
      </w:r>
    </w:p>
    <w:p w14:paraId="3717DCF3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پایش و ارزیابی مس</w:t>
      </w:r>
      <w:r w:rsidR="00846511" w:rsidRPr="00F31308">
        <w:rPr>
          <w:rFonts w:cs="B Nazanin"/>
          <w:b/>
          <w:bCs/>
          <w:rtl/>
        </w:rPr>
        <w:t>تمر فضای فرهنگی-</w:t>
      </w:r>
      <w:r w:rsidR="00846511" w:rsidRPr="00F31308">
        <w:rPr>
          <w:rFonts w:cs="B Nazanin" w:hint="cs"/>
          <w:b/>
          <w:bCs/>
          <w:rtl/>
        </w:rPr>
        <w:t xml:space="preserve"> </w:t>
      </w:r>
      <w:r w:rsidR="00846511" w:rsidRPr="00F31308">
        <w:rPr>
          <w:rFonts w:cs="B Nazanin"/>
          <w:b/>
          <w:bCs/>
          <w:rtl/>
        </w:rPr>
        <w:t>اجتماعی دانشگاه</w:t>
      </w:r>
    </w:p>
    <w:p w14:paraId="29842B2C" w14:textId="77777777" w:rsidR="00846511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بهینه‌سازی فرآیندهای سازما</w:t>
      </w:r>
      <w:r w:rsidR="00846511" w:rsidRPr="00F31308">
        <w:rPr>
          <w:rFonts w:cs="B Nazanin"/>
          <w:b/>
          <w:bCs/>
          <w:rtl/>
        </w:rPr>
        <w:t>نی و سامانه های اطلاعاتی معاونت</w:t>
      </w:r>
    </w:p>
    <w:p w14:paraId="4E79091B" w14:textId="77777777" w:rsidR="00846511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برنامه‌ریزی برای ارتقای مهارت‌ها و توانم</w:t>
      </w:r>
      <w:r w:rsidR="00846511" w:rsidRPr="00F31308">
        <w:rPr>
          <w:rFonts w:cs="B Nazanin"/>
          <w:b/>
          <w:bCs/>
          <w:rtl/>
        </w:rPr>
        <w:t>ندی‌های مدیران و کارکنان معاونت</w:t>
      </w:r>
    </w:p>
    <w:p w14:paraId="145F2DA6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طراحی و برگزاری کارگاههای تخصصی در حوزه فرهنگی ویژه مدیران و کارشناسان فرهنگی دانشگاههای منطقه 6 کشور</w:t>
      </w:r>
    </w:p>
    <w:p w14:paraId="2266EECE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</w:rPr>
        <w:t xml:space="preserve"> </w:t>
      </w:r>
      <w:r w:rsidRPr="00F31308">
        <w:rPr>
          <w:rFonts w:cs="B Nazanin"/>
          <w:b/>
          <w:bCs/>
          <w:rtl/>
        </w:rPr>
        <w:t>مطالعه و برنامه‌ریزی برای ارتقای همکاری‌ها و ارتباطات فرهنگی-</w:t>
      </w:r>
      <w:r w:rsidR="00846511" w:rsidRPr="00F31308">
        <w:rPr>
          <w:rFonts w:cs="B Nazanin" w:hint="cs"/>
          <w:b/>
          <w:bCs/>
          <w:rtl/>
        </w:rPr>
        <w:t xml:space="preserve"> </w:t>
      </w:r>
      <w:r w:rsidRPr="00F31308">
        <w:rPr>
          <w:rFonts w:cs="B Nazanin"/>
          <w:b/>
          <w:bCs/>
          <w:rtl/>
        </w:rPr>
        <w:t xml:space="preserve">اجتماعی دانشگاه با دیگر مراکز و مؤسسات در </w:t>
      </w:r>
      <w:r w:rsidR="00846511" w:rsidRPr="00F31308">
        <w:rPr>
          <w:rFonts w:cs="B Nazanin"/>
          <w:b/>
          <w:bCs/>
          <w:rtl/>
        </w:rPr>
        <w:t>سطوح منطقه‌ای، ملی و بین‌المللی</w:t>
      </w:r>
    </w:p>
    <w:p w14:paraId="61E422D6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3838E0">
        <w:rPr>
          <w:rFonts w:cs="B Nazanin"/>
          <w:b/>
          <w:bCs/>
          <w:rtl/>
        </w:rPr>
        <w:t>بررسی کارشناسی مسائل و مشکلات مربوط به انجام فعالیتهای فرهنگی و شناسایی نیازها و اقدام جهت انجام پشتیبانی های لازم در چارچوب مقررات مربوطه</w:t>
      </w:r>
    </w:p>
    <w:p w14:paraId="081948F5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 xml:space="preserve">جمع بندی، تهیه و تدوین گزارشات کارشناسی و تحلیلی از فعالیتهای </w:t>
      </w:r>
      <w:r w:rsidRPr="00F31308">
        <w:rPr>
          <w:rFonts w:cs="B Nazanin" w:hint="cs"/>
          <w:b/>
          <w:bCs/>
          <w:rtl/>
        </w:rPr>
        <w:t>فرهنگی</w:t>
      </w:r>
    </w:p>
    <w:p w14:paraId="4D1090FB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پیگیری انجام امور اجرایی مربوط به برگزاری</w:t>
      </w:r>
      <w:r w:rsidRPr="00F31308">
        <w:rPr>
          <w:rFonts w:ascii="Cambria" w:hAnsi="Cambria" w:cs="Cambria" w:hint="cs"/>
          <w:b/>
          <w:bCs/>
          <w:rtl/>
        </w:rPr>
        <w:t> 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جلسات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و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رویدادهای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حوزه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معاونت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فرهنگی</w:t>
      </w:r>
    </w:p>
    <w:p w14:paraId="0F96CCF2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 xml:space="preserve">پیگیری و انجام اقدامات لازم جهت تهیه و تامین بسته ها و محصولات فرهنگی مورد نیاز رویدادهای فرهنگی </w:t>
      </w:r>
    </w:p>
    <w:p w14:paraId="274118A3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 xml:space="preserve">تدوین و اعلام گزارش عملکرد فرهنگی اجتماعی دانشگاه بصورت دوره ای یا بر اساس موارد درخواستی </w:t>
      </w:r>
    </w:p>
    <w:p w14:paraId="075AEBF3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تلاش در جهت تقویت فضای مجازی در کانال ها و پرتال معاونت فرهنگی</w:t>
      </w:r>
    </w:p>
    <w:p w14:paraId="461A8EBC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طراحی و برگزاری مسابقات مختلف فرهنگی با محور و موضوعیت ملی و مناسبتی</w:t>
      </w:r>
    </w:p>
    <w:p w14:paraId="03E2AAC0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ثبت فعالیتهای فرهنگی انجام شده در پورتال فرهنگی وزارت علوم</w:t>
      </w:r>
    </w:p>
    <w:p w14:paraId="29BD432B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ارزیابی و نظارت بر برنامه های فرهنگی انجام شده توسط حوزه های مختلف فرهنگی و دانشکده ها</w:t>
      </w:r>
    </w:p>
    <w:p w14:paraId="5CC6A408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همکاری مستمر با سایر واحدها و کارشناسان حوزه معاونت</w:t>
      </w:r>
    </w:p>
    <w:p w14:paraId="4B8FB7D3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rtl/>
          <w:lang w:bidi="fa-IR"/>
        </w:rPr>
      </w:pPr>
      <w:r w:rsidRPr="00F31308">
        <w:rPr>
          <w:rFonts w:cs="B Nazanin"/>
          <w:b/>
          <w:bCs/>
          <w:rtl/>
        </w:rPr>
        <w:t>مستند سازی و تهیه گزارش مصور از فعالیت های حوزه</w:t>
      </w:r>
    </w:p>
    <w:p w14:paraId="638BE939" w14:textId="77777777" w:rsidR="0029552F" w:rsidRDefault="0029552F" w:rsidP="00846511">
      <w:pPr>
        <w:bidi/>
        <w:spacing w:after="150" w:line="240" w:lineRule="auto"/>
        <w:ind w:left="713"/>
        <w:rPr>
          <w:rFonts w:ascii="Helvetica" w:eastAsia="Times New Roman" w:hAnsi="Helvetica" w:cs="Helvetica"/>
          <w:color w:val="333333"/>
          <w:sz w:val="19"/>
          <w:szCs w:val="19"/>
          <w:rtl/>
        </w:rPr>
      </w:pPr>
    </w:p>
    <w:p w14:paraId="097F2C2B" w14:textId="77777777" w:rsidR="0029552F" w:rsidRDefault="0029552F" w:rsidP="0029552F">
      <w:pPr>
        <w:bidi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rtl/>
        </w:rPr>
      </w:pPr>
    </w:p>
    <w:p w14:paraId="6ECE15C8" w14:textId="77777777" w:rsidR="0029552F" w:rsidRDefault="0029552F" w:rsidP="0029552F">
      <w:pPr>
        <w:bidi/>
      </w:pPr>
    </w:p>
    <w:p w14:paraId="73268147" w14:textId="77777777" w:rsidR="00050382" w:rsidRDefault="00050382"/>
    <w:sectPr w:rsidR="00050382" w:rsidSect="00F31308">
      <w:footerReference w:type="default" r:id="rId7"/>
      <w:pgSz w:w="12240" w:h="15840"/>
      <w:pgMar w:top="851" w:right="1440" w:bottom="851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0F610" w14:textId="77777777" w:rsidR="005C7AA3" w:rsidRDefault="005C7AA3" w:rsidP="00F31308">
      <w:pPr>
        <w:spacing w:after="0" w:line="240" w:lineRule="auto"/>
      </w:pPr>
      <w:r>
        <w:separator/>
      </w:r>
    </w:p>
  </w:endnote>
  <w:endnote w:type="continuationSeparator" w:id="0">
    <w:p w14:paraId="4A38D0C9" w14:textId="77777777" w:rsidR="005C7AA3" w:rsidRDefault="005C7AA3" w:rsidP="00F3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Davat"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4ABF6" w14:textId="54CBEDCC" w:rsidR="00F31308" w:rsidRDefault="00F3130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409C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5C95C233" w14:textId="77777777" w:rsidR="00F31308" w:rsidRDefault="00F3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5FCF0" w14:textId="77777777" w:rsidR="005C7AA3" w:rsidRDefault="005C7AA3" w:rsidP="00F31308">
      <w:pPr>
        <w:spacing w:after="0" w:line="240" w:lineRule="auto"/>
      </w:pPr>
      <w:r>
        <w:separator/>
      </w:r>
    </w:p>
  </w:footnote>
  <w:footnote w:type="continuationSeparator" w:id="0">
    <w:p w14:paraId="0C435966" w14:textId="77777777" w:rsidR="005C7AA3" w:rsidRDefault="005C7AA3" w:rsidP="00F3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0AC"/>
    <w:multiLevelType w:val="hybridMultilevel"/>
    <w:tmpl w:val="86FE2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0CF"/>
    <w:multiLevelType w:val="hybridMultilevel"/>
    <w:tmpl w:val="8060888A"/>
    <w:lvl w:ilvl="0" w:tplc="7A429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6A57"/>
    <w:multiLevelType w:val="hybridMultilevel"/>
    <w:tmpl w:val="D68A27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D75B56"/>
    <w:multiLevelType w:val="hybridMultilevel"/>
    <w:tmpl w:val="919C9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A33F4"/>
    <w:multiLevelType w:val="hybridMultilevel"/>
    <w:tmpl w:val="BC943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041150"/>
    <w:multiLevelType w:val="multilevel"/>
    <w:tmpl w:val="B0B2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34064"/>
    <w:multiLevelType w:val="hybridMultilevel"/>
    <w:tmpl w:val="F7E0D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2F"/>
    <w:rsid w:val="00050382"/>
    <w:rsid w:val="0029552F"/>
    <w:rsid w:val="005C7AA3"/>
    <w:rsid w:val="007E1AC9"/>
    <w:rsid w:val="00846511"/>
    <w:rsid w:val="008F1E89"/>
    <w:rsid w:val="00BB1C7D"/>
    <w:rsid w:val="00C409CA"/>
    <w:rsid w:val="00ED6C31"/>
    <w:rsid w:val="00EF2548"/>
    <w:rsid w:val="00F13DF3"/>
    <w:rsid w:val="00F3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3CA342"/>
  <w15:chartTrackingRefBased/>
  <w15:docId w15:val="{B2EDC90D-1027-4B3D-8100-8B4D250D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5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55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08"/>
  </w:style>
  <w:style w:type="paragraph" w:styleId="Footer">
    <w:name w:val="footer"/>
    <w:basedOn w:val="Normal"/>
    <w:link w:val="FooterChar"/>
    <w:uiPriority w:val="99"/>
    <w:unhideWhenUsed/>
    <w:rsid w:val="00F3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FRH-godarzi</dc:creator>
  <cp:keywords/>
  <dc:description/>
  <cp:lastModifiedBy>User</cp:lastModifiedBy>
  <cp:revision>2</cp:revision>
  <dcterms:created xsi:type="dcterms:W3CDTF">2023-05-13T08:08:00Z</dcterms:created>
  <dcterms:modified xsi:type="dcterms:W3CDTF">2023-05-13T08:08:00Z</dcterms:modified>
</cp:coreProperties>
</file>